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475E" w:rsidRDefault="00FD475E" w:rsidP="00FD475E">
      <w:pPr>
        <w:jc w:val="right"/>
        <w:rPr>
          <w:rtl/>
        </w:rPr>
      </w:pPr>
      <w:r>
        <w:rPr>
          <w:rFonts w:hint="cs"/>
          <w:rtl/>
        </w:rPr>
        <w:t xml:space="preserve">28.2.2017 </w:t>
      </w:r>
    </w:p>
    <w:p w:rsidR="00FD475E" w:rsidRDefault="00FD475E" w:rsidP="00FD475E">
      <w:pPr>
        <w:jc w:val="right"/>
        <w:rPr>
          <w:rtl/>
        </w:rPr>
      </w:pPr>
      <w:r>
        <w:rPr>
          <w:rtl/>
        </w:rPr>
        <w:t xml:space="preserve">מספרנו: </w:t>
      </w:r>
      <w:proofErr w:type="spellStart"/>
      <w:r>
        <w:rPr>
          <w:rFonts w:hint="cs"/>
          <w:rtl/>
        </w:rPr>
        <w:t>מכ.אש</w:t>
      </w:r>
      <w:proofErr w:type="spellEnd"/>
      <w:r>
        <w:rPr>
          <w:rFonts w:hint="cs"/>
          <w:rtl/>
        </w:rPr>
        <w:t>. 190/17</w:t>
      </w:r>
    </w:p>
    <w:p w:rsidR="00FD475E" w:rsidRPr="00855A68" w:rsidRDefault="00FD475E" w:rsidP="00FD475E">
      <w:pPr>
        <w:jc w:val="right"/>
        <w:rPr>
          <w:rtl/>
        </w:rPr>
      </w:pPr>
      <w:r w:rsidRPr="00855A68">
        <w:rPr>
          <w:rFonts w:hint="cs"/>
          <w:rtl/>
        </w:rPr>
        <w:t>עדכון 1: 10.03.2017</w:t>
      </w:r>
    </w:p>
    <w:p w:rsidR="00FD475E" w:rsidRPr="00157746" w:rsidRDefault="00FD475E" w:rsidP="00FD475E">
      <w:pPr>
        <w:jc w:val="right"/>
        <w:rPr>
          <w:rtl/>
        </w:rPr>
      </w:pPr>
      <w:r w:rsidRPr="00157746">
        <w:rPr>
          <w:rFonts w:hint="cs"/>
          <w:rtl/>
        </w:rPr>
        <w:t>עדכון 2: 16.04.2017</w:t>
      </w:r>
    </w:p>
    <w:p w:rsidR="00FD475E" w:rsidRPr="00FE75F5" w:rsidRDefault="00FD475E" w:rsidP="00FD475E">
      <w:pPr>
        <w:jc w:val="right"/>
        <w:rPr>
          <w:rFonts w:ascii="David" w:hAnsi="David"/>
          <w:rtl/>
        </w:rPr>
      </w:pPr>
      <w:bookmarkStart w:id="0" w:name="_GoBack"/>
      <w:bookmarkEnd w:id="0"/>
      <w:r w:rsidRPr="00FE75F5">
        <w:rPr>
          <w:rFonts w:ascii="David" w:hAnsi="David" w:hint="cs"/>
          <w:rtl/>
        </w:rPr>
        <w:t>עדכון 3 : 16.05.2019</w:t>
      </w:r>
    </w:p>
    <w:p w:rsidR="00FD475E" w:rsidRPr="00157746" w:rsidRDefault="00FD475E" w:rsidP="00FD475E">
      <w:pPr>
        <w:jc w:val="right"/>
        <w:rPr>
          <w:rFonts w:ascii="David" w:hAnsi="David"/>
          <w:b/>
          <w:bCs/>
          <w:rtl/>
        </w:rPr>
      </w:pPr>
      <w:r w:rsidRPr="00157746">
        <w:rPr>
          <w:rFonts w:ascii="David" w:hAnsi="David" w:hint="cs"/>
          <w:b/>
          <w:bCs/>
          <w:rtl/>
        </w:rPr>
        <w:t xml:space="preserve">עדכון </w:t>
      </w:r>
      <w:r>
        <w:rPr>
          <w:rFonts w:ascii="David" w:hAnsi="David" w:hint="cs"/>
          <w:b/>
          <w:bCs/>
          <w:rtl/>
        </w:rPr>
        <w:t>4</w:t>
      </w:r>
      <w:r w:rsidRPr="00157746">
        <w:rPr>
          <w:rFonts w:ascii="David" w:hAnsi="David" w:hint="cs"/>
          <w:b/>
          <w:bCs/>
          <w:rtl/>
        </w:rPr>
        <w:t xml:space="preserve">: </w:t>
      </w:r>
      <w:r>
        <w:rPr>
          <w:rFonts w:ascii="David" w:hAnsi="David" w:hint="cs"/>
          <w:b/>
          <w:bCs/>
          <w:rtl/>
        </w:rPr>
        <w:t>25.7.2019</w:t>
      </w:r>
    </w:p>
    <w:p w:rsidR="00FD475E" w:rsidRPr="00FE75F5" w:rsidRDefault="00FD475E" w:rsidP="00FD475E">
      <w:pPr>
        <w:jc w:val="center"/>
        <w:rPr>
          <w:b/>
          <w:bCs/>
          <w:sz w:val="44"/>
          <w:szCs w:val="44"/>
          <w:rtl/>
        </w:rPr>
      </w:pPr>
      <w:r w:rsidRPr="00FE75F5">
        <w:rPr>
          <w:rFonts w:hint="cs"/>
          <w:b/>
          <w:bCs/>
          <w:sz w:val="44"/>
          <w:szCs w:val="44"/>
          <w:rtl/>
        </w:rPr>
        <w:t>נ</w:t>
      </w:r>
      <w:r>
        <w:rPr>
          <w:rFonts w:hint="cs"/>
          <w:b/>
          <w:bCs/>
          <w:sz w:val="44"/>
          <w:szCs w:val="44"/>
          <w:rtl/>
        </w:rPr>
        <w:t>ספח</w:t>
      </w:r>
      <w:r w:rsidRPr="00FE75F5">
        <w:rPr>
          <w:rFonts w:hint="cs"/>
          <w:b/>
          <w:bCs/>
          <w:sz w:val="44"/>
          <w:szCs w:val="44"/>
          <w:rtl/>
        </w:rPr>
        <w:t xml:space="preserve"> 2.2</w:t>
      </w:r>
    </w:p>
    <w:p w:rsidR="00FD475E" w:rsidRDefault="00FD475E" w:rsidP="00FD475E">
      <w:pPr>
        <w:jc w:val="center"/>
        <w:rPr>
          <w:b/>
          <w:bCs/>
          <w:rtl/>
        </w:rPr>
      </w:pPr>
    </w:p>
    <w:p w:rsidR="00FD475E" w:rsidRPr="00D8047D" w:rsidRDefault="00FD475E" w:rsidP="00FD475E">
      <w:pPr>
        <w:jc w:val="center"/>
        <w:rPr>
          <w:b/>
          <w:bCs/>
          <w:u w:val="single"/>
          <w:rtl/>
        </w:rPr>
      </w:pPr>
      <w:r w:rsidRPr="00D8047D">
        <w:rPr>
          <w:b/>
          <w:bCs/>
          <w:u w:val="single"/>
          <w:rtl/>
        </w:rPr>
        <w:t xml:space="preserve">מתקן </w:t>
      </w:r>
      <w:r>
        <w:rPr>
          <w:rFonts w:hint="cs"/>
          <w:b/>
          <w:bCs/>
          <w:u w:val="single"/>
          <w:rtl/>
        </w:rPr>
        <w:t>משקף מכולות</w:t>
      </w:r>
      <w:r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נמל אשדוד</w:t>
      </w:r>
    </w:p>
    <w:p w:rsidR="00FD475E" w:rsidRDefault="00FD475E" w:rsidP="00FD475E">
      <w:pPr>
        <w:jc w:val="center"/>
        <w:rPr>
          <w:rtl/>
        </w:rPr>
      </w:pPr>
      <w:r w:rsidRPr="00D8047D">
        <w:rPr>
          <w:b/>
          <w:bCs/>
          <w:u w:val="single"/>
          <w:rtl/>
        </w:rPr>
        <w:t>דרישות טכניות/ הנדסיות מבעלי הקרקע</w:t>
      </w:r>
    </w:p>
    <w:p w:rsidR="00FD475E" w:rsidRDefault="00FD475E" w:rsidP="00FD475E">
      <w:pPr>
        <w:ind w:left="720"/>
        <w:jc w:val="left"/>
        <w:rPr>
          <w:u w:val="single"/>
          <w:rtl/>
        </w:rPr>
      </w:pPr>
    </w:p>
    <w:p w:rsidR="00FD475E" w:rsidRPr="006533DB" w:rsidRDefault="00FD475E" w:rsidP="00FD475E">
      <w:pPr>
        <w:ind w:left="720"/>
        <w:jc w:val="left"/>
        <w:rPr>
          <w:u w:val="single"/>
        </w:rPr>
      </w:pPr>
    </w:p>
    <w:p w:rsidR="00FD475E" w:rsidRPr="00D61E8D" w:rsidRDefault="00FD475E" w:rsidP="00FD475E">
      <w:pPr>
        <w:numPr>
          <w:ilvl w:val="0"/>
          <w:numId w:val="1"/>
        </w:numPr>
        <w:jc w:val="left"/>
        <w:rPr>
          <w:b/>
          <w:bCs/>
          <w:u w:val="single"/>
        </w:rPr>
      </w:pPr>
      <w:r w:rsidRPr="00D61E8D">
        <w:rPr>
          <w:rFonts w:hint="cs"/>
          <w:b/>
          <w:bCs/>
          <w:u w:val="single"/>
          <w:rtl/>
        </w:rPr>
        <w:t>כללי</w:t>
      </w:r>
    </w:p>
    <w:p w:rsidR="00FD475E" w:rsidRDefault="00FD475E" w:rsidP="00FD475E">
      <w:pPr>
        <w:ind w:left="720"/>
        <w:jc w:val="left"/>
        <w:rPr>
          <w:rtl/>
        </w:rPr>
      </w:pPr>
      <w:r>
        <w:rPr>
          <w:rFonts w:hint="cs"/>
          <w:rtl/>
        </w:rPr>
        <w:t>אתר משקף המכולות החדש הצמוד לנמל אשדוד יהיה מורכב משני אתרים שיחוברו ביניהם ויתפקדו כאתר משותף אחד.</w:t>
      </w:r>
    </w:p>
    <w:p w:rsidR="00FD475E" w:rsidRDefault="00FD475E" w:rsidP="00FD475E">
      <w:pPr>
        <w:ind w:left="720"/>
        <w:jc w:val="left"/>
        <w:rPr>
          <w:rtl/>
        </w:rPr>
      </w:pPr>
      <w:r>
        <w:rPr>
          <w:rFonts w:hint="cs"/>
          <w:rtl/>
        </w:rPr>
        <w:t>שטח האתר הקיים הינו כ- 26 דונם. שטח האתר החדש יהיה כ- 33 דונם כך שסה"כ האתר המשותף יתפוס שטח של כ- 59 דונם.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Default="00FD475E" w:rsidP="00FD475E">
      <w:pPr>
        <w:ind w:left="720"/>
        <w:jc w:val="left"/>
      </w:pPr>
      <w:r>
        <w:rPr>
          <w:rFonts w:hint="cs"/>
          <w:rtl/>
        </w:rPr>
        <w:t>האתר הקיים מחובר לתשתיות ולכבישים ומתפקד מזה הרבה שנים. אין בכוונת הפרויקט לשנות את התשתיות הקיימות. יש כוונה לשנות את כביש הכניסה ואת כביש היציאה.</w:t>
      </w:r>
    </w:p>
    <w:p w:rsidR="00FD475E" w:rsidRDefault="00FD475E" w:rsidP="00FD475E">
      <w:pPr>
        <w:ind w:left="720"/>
        <w:jc w:val="left"/>
        <w:rPr>
          <w:rtl/>
        </w:rPr>
      </w:pPr>
      <w:r>
        <w:rPr>
          <w:rFonts w:hint="cs"/>
          <w:rtl/>
        </w:rPr>
        <w:t xml:space="preserve">את יתר התשתיות המספקות מים, חשמל, ביוב ותקשורת לאתר הקיים הן ללא שינוי אזי יש לחשב את הצרכים של האתר החדש בנפרד. ז"א קו מים נפרד, קו חשמל נפרד </w:t>
      </w:r>
      <w:proofErr w:type="spellStart"/>
      <w:r>
        <w:rPr>
          <w:rFonts w:hint="cs"/>
          <w:rtl/>
        </w:rPr>
        <w:t>וכו</w:t>
      </w:r>
      <w:proofErr w:type="spellEnd"/>
      <w:r>
        <w:rPr>
          <w:rFonts w:hint="cs"/>
          <w:rtl/>
        </w:rPr>
        <w:t>'.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Default="00FD475E" w:rsidP="00FD475E">
      <w:pPr>
        <w:ind w:left="720"/>
        <w:jc w:val="left"/>
        <w:rPr>
          <w:rtl/>
        </w:rPr>
      </w:pPr>
      <w:r>
        <w:rPr>
          <w:rFonts w:hint="cs"/>
          <w:rtl/>
        </w:rPr>
        <w:t>מסמך זה מתייחס לתוספת התשתיות הדרושות לתפקוד האתר החדש בלבד.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Default="00FD475E" w:rsidP="00FD475E">
      <w:pPr>
        <w:ind w:left="720"/>
        <w:jc w:val="left"/>
        <w:rPr>
          <w:rtl/>
        </w:rPr>
      </w:pPr>
      <w:r>
        <w:rPr>
          <w:rFonts w:hint="cs"/>
          <w:rtl/>
        </w:rPr>
        <w:t>מסמך זה יש לראות יחד עם תכנית כללית של האתר מצ"ב (</w:t>
      </w:r>
      <w:proofErr w:type="spellStart"/>
      <w:r w:rsidRPr="00F60529">
        <w:rPr>
          <w:rFonts w:hint="cs"/>
          <w:b/>
          <w:bCs/>
          <w:rtl/>
        </w:rPr>
        <w:t>התכנית</w:t>
      </w:r>
      <w:proofErr w:type="spellEnd"/>
      <w:r w:rsidRPr="00F60529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לא סופית, עדכון 4 מתאריך 23.</w:t>
      </w:r>
      <w:r w:rsidRPr="00F60529">
        <w:rPr>
          <w:rFonts w:hint="cs"/>
          <w:b/>
          <w:bCs/>
          <w:rtl/>
        </w:rPr>
        <w:t>07.2017</w:t>
      </w:r>
      <w:r>
        <w:rPr>
          <w:rFonts w:hint="cs"/>
          <w:rtl/>
        </w:rPr>
        <w:t xml:space="preserve">) </w:t>
      </w:r>
      <w:r w:rsidRPr="00F60529">
        <w:rPr>
          <w:rFonts w:hint="cs"/>
          <w:rtl/>
        </w:rPr>
        <w:t>שמספרה</w:t>
      </w:r>
      <w:r>
        <w:rPr>
          <w:rFonts w:hint="cs"/>
          <w:rtl/>
        </w:rPr>
        <w:t xml:space="preserve"> 3728-01, אשדוד </w:t>
      </w:r>
      <w:r>
        <w:rPr>
          <w:rtl/>
        </w:rPr>
        <w:t>–</w:t>
      </w:r>
      <w:r>
        <w:rPr>
          <w:rFonts w:hint="cs"/>
          <w:rtl/>
        </w:rPr>
        <w:t xml:space="preserve"> משקף באתר המכס בנמל, תכנית תנוחה.</w:t>
      </w:r>
    </w:p>
    <w:p w:rsidR="00FD475E" w:rsidRPr="006533DB" w:rsidRDefault="00FD475E" w:rsidP="00FD475E">
      <w:pPr>
        <w:ind w:left="720"/>
        <w:jc w:val="left"/>
      </w:pPr>
    </w:p>
    <w:p w:rsidR="00FD475E" w:rsidRPr="00D61E8D" w:rsidRDefault="00FD475E" w:rsidP="00FD475E">
      <w:pPr>
        <w:numPr>
          <w:ilvl w:val="0"/>
          <w:numId w:val="1"/>
        </w:numPr>
        <w:jc w:val="left"/>
        <w:rPr>
          <w:b/>
          <w:bCs/>
          <w:u w:val="single"/>
        </w:rPr>
      </w:pPr>
      <w:r w:rsidRPr="00D61E8D">
        <w:rPr>
          <w:rFonts w:hint="cs"/>
          <w:b/>
          <w:bCs/>
          <w:u w:val="single"/>
          <w:rtl/>
        </w:rPr>
        <w:t>נתונים כללים</w:t>
      </w:r>
    </w:p>
    <w:p w:rsidR="00FD475E" w:rsidRPr="00EB7F9E" w:rsidRDefault="00FD475E" w:rsidP="00FD475E">
      <w:pPr>
        <w:ind w:left="720"/>
        <w:jc w:val="left"/>
        <w:rPr>
          <w:u w:val="single"/>
          <w:rtl/>
        </w:rPr>
      </w:pPr>
      <w:r w:rsidRPr="00EB7F9E">
        <w:rPr>
          <w:rFonts w:hint="cs"/>
          <w:u w:val="single"/>
          <w:rtl/>
        </w:rPr>
        <w:t xml:space="preserve">סה"כ תוספת </w:t>
      </w:r>
      <w:r>
        <w:rPr>
          <w:rFonts w:hint="cs"/>
          <w:u w:val="single"/>
          <w:rtl/>
        </w:rPr>
        <w:t>שטח לפיתוח</w:t>
      </w:r>
    </w:p>
    <w:p w:rsidR="00FD475E" w:rsidRDefault="00FD475E" w:rsidP="00FD475E">
      <w:pPr>
        <w:pStyle w:val="a8"/>
        <w:numPr>
          <w:ilvl w:val="0"/>
          <w:numId w:val="4"/>
        </w:numPr>
        <w:jc w:val="left"/>
        <w:rPr>
          <w:rtl/>
        </w:rPr>
      </w:pPr>
      <w:r>
        <w:rPr>
          <w:rFonts w:hint="cs"/>
          <w:rtl/>
        </w:rPr>
        <w:t>כ- 36 דונם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Default="00FD475E" w:rsidP="00FD475E">
      <w:pPr>
        <w:ind w:left="720"/>
        <w:jc w:val="left"/>
        <w:rPr>
          <w:rtl/>
        </w:rPr>
      </w:pPr>
      <w:r w:rsidRPr="00EB7F9E">
        <w:rPr>
          <w:rFonts w:hint="cs"/>
          <w:u w:val="single"/>
          <w:rtl/>
        </w:rPr>
        <w:t>מספר אנשים השוהים בו זמנית באתר החדש</w:t>
      </w:r>
    </w:p>
    <w:p w:rsidR="00FD475E" w:rsidRDefault="00FD475E" w:rsidP="00FD475E">
      <w:pPr>
        <w:pStyle w:val="a8"/>
        <w:numPr>
          <w:ilvl w:val="0"/>
          <w:numId w:val="3"/>
        </w:numPr>
        <w:jc w:val="left"/>
        <w:rPr>
          <w:rtl/>
        </w:rPr>
      </w:pPr>
      <w:r>
        <w:rPr>
          <w:rFonts w:hint="cs"/>
          <w:rtl/>
        </w:rPr>
        <w:t>תוספת של כ- 110 עובדים למכס</w:t>
      </w:r>
    </w:p>
    <w:p w:rsidR="00FD475E" w:rsidRDefault="00FD475E" w:rsidP="00FD475E">
      <w:pPr>
        <w:pStyle w:val="a8"/>
        <w:numPr>
          <w:ilvl w:val="0"/>
          <w:numId w:val="3"/>
        </w:numPr>
        <w:jc w:val="left"/>
        <w:rPr>
          <w:rtl/>
        </w:rPr>
      </w:pPr>
      <w:r>
        <w:rPr>
          <w:rFonts w:hint="cs"/>
          <w:rtl/>
        </w:rPr>
        <w:t>תוספת של כ- 100 עובדים נוספים (בטחון, סבלים וכו')</w:t>
      </w:r>
    </w:p>
    <w:p w:rsidR="00FD475E" w:rsidRDefault="00FD475E" w:rsidP="00FD475E">
      <w:pPr>
        <w:pStyle w:val="a8"/>
        <w:numPr>
          <w:ilvl w:val="0"/>
          <w:numId w:val="3"/>
        </w:numPr>
        <w:jc w:val="left"/>
        <w:rPr>
          <w:rtl/>
        </w:rPr>
      </w:pPr>
      <w:r>
        <w:rPr>
          <w:rFonts w:hint="cs"/>
          <w:rtl/>
        </w:rPr>
        <w:t>תוספת של כ- 80 נהגים נוספים</w:t>
      </w:r>
    </w:p>
    <w:p w:rsidR="00FD475E" w:rsidRPr="00EB7F9E" w:rsidRDefault="00FD475E" w:rsidP="00FD475E">
      <w:pPr>
        <w:pStyle w:val="a8"/>
        <w:numPr>
          <w:ilvl w:val="0"/>
          <w:numId w:val="3"/>
        </w:numPr>
        <w:jc w:val="left"/>
        <w:rPr>
          <w:u w:val="single"/>
          <w:rtl/>
        </w:rPr>
      </w:pPr>
      <w:r w:rsidRPr="00EB7F9E">
        <w:rPr>
          <w:rFonts w:hint="cs"/>
          <w:u w:val="single"/>
          <w:rtl/>
        </w:rPr>
        <w:t>סה"כ כ- 290 אנשים נוספים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Pr="00EB7F9E" w:rsidRDefault="00FD475E" w:rsidP="00FD475E">
      <w:pPr>
        <w:ind w:left="720"/>
        <w:jc w:val="left"/>
        <w:rPr>
          <w:u w:val="single"/>
          <w:rtl/>
        </w:rPr>
      </w:pPr>
      <w:r w:rsidRPr="00EB7F9E">
        <w:rPr>
          <w:rFonts w:hint="cs"/>
          <w:u w:val="single"/>
          <w:rtl/>
        </w:rPr>
        <w:t>תנועה מתוכננת באתר החדש</w:t>
      </w:r>
    </w:p>
    <w:p w:rsidR="00FD475E" w:rsidRDefault="00FD475E" w:rsidP="00FD475E">
      <w:pPr>
        <w:pStyle w:val="a8"/>
        <w:numPr>
          <w:ilvl w:val="0"/>
          <w:numId w:val="5"/>
        </w:numPr>
        <w:jc w:val="left"/>
        <w:rPr>
          <w:rtl/>
        </w:rPr>
      </w:pPr>
      <w:r>
        <w:rPr>
          <w:rFonts w:hint="cs"/>
          <w:rtl/>
        </w:rPr>
        <w:t xml:space="preserve">סה"כ תנועה של כ- 80 משאיות בו זמנית (החל מעמדת צ'ק אין ועד לעמדת צ'ק אאוט) </w:t>
      </w:r>
    </w:p>
    <w:p w:rsidR="00FD475E" w:rsidRDefault="00FD475E" w:rsidP="00FD475E">
      <w:pPr>
        <w:pStyle w:val="a8"/>
        <w:numPr>
          <w:ilvl w:val="0"/>
          <w:numId w:val="5"/>
        </w:numPr>
        <w:jc w:val="left"/>
        <w:rPr>
          <w:rtl/>
        </w:rPr>
      </w:pPr>
      <w:r>
        <w:rPr>
          <w:rFonts w:hint="cs"/>
          <w:rtl/>
        </w:rPr>
        <w:t>סה"כ תנועה של 1150 מכולות ב- 16 שעות</w:t>
      </w:r>
    </w:p>
    <w:p w:rsidR="00FD475E" w:rsidRDefault="00FD475E" w:rsidP="00FD475E">
      <w:pPr>
        <w:pStyle w:val="a8"/>
        <w:numPr>
          <w:ilvl w:val="0"/>
          <w:numId w:val="5"/>
        </w:numPr>
        <w:jc w:val="left"/>
        <w:rPr>
          <w:rtl/>
        </w:rPr>
      </w:pPr>
      <w:r>
        <w:rPr>
          <w:rFonts w:hint="cs"/>
          <w:rtl/>
        </w:rPr>
        <w:t xml:space="preserve">תנועת רכבים פרטיים וחניות </w:t>
      </w:r>
      <w:proofErr w:type="spellStart"/>
      <w:r>
        <w:rPr>
          <w:rFonts w:hint="cs"/>
          <w:rtl/>
        </w:rPr>
        <w:t>לכ</w:t>
      </w:r>
      <w:proofErr w:type="spellEnd"/>
      <w:r>
        <w:rPr>
          <w:rFonts w:hint="cs"/>
          <w:rtl/>
        </w:rPr>
        <w:t>- 200 מכוניות</w:t>
      </w:r>
    </w:p>
    <w:p w:rsidR="00FD475E" w:rsidRPr="006533DB" w:rsidRDefault="00FD475E" w:rsidP="00FD475E">
      <w:pPr>
        <w:pStyle w:val="a8"/>
        <w:numPr>
          <w:ilvl w:val="0"/>
          <w:numId w:val="5"/>
        </w:numPr>
        <w:ind w:left="720"/>
        <w:jc w:val="left"/>
        <w:rPr>
          <w:rtl/>
        </w:rPr>
      </w:pPr>
      <w:r>
        <w:rPr>
          <w:rFonts w:hint="cs"/>
          <w:rtl/>
        </w:rPr>
        <w:t xml:space="preserve">בדיקה של כ- 30 רכבים פרטיים בעמדת בידוק רכב </w:t>
      </w:r>
    </w:p>
    <w:p w:rsidR="00FD475E" w:rsidRDefault="00FD475E" w:rsidP="00FD475E">
      <w:pPr>
        <w:ind w:left="720"/>
        <w:jc w:val="left"/>
        <w:rPr>
          <w:rtl/>
        </w:rPr>
      </w:pPr>
      <w:r>
        <w:rPr>
          <w:rFonts w:hint="cs"/>
          <w:u w:val="single"/>
          <w:rtl/>
        </w:rPr>
        <w:t xml:space="preserve">תוספת ציוד </w:t>
      </w:r>
      <w:r w:rsidRPr="00EB7F9E">
        <w:rPr>
          <w:rFonts w:hint="cs"/>
          <w:u w:val="single"/>
          <w:rtl/>
        </w:rPr>
        <w:t xml:space="preserve">עיקרי </w:t>
      </w:r>
      <w:r w:rsidRPr="00E84AB0">
        <w:rPr>
          <w:rFonts w:hint="cs"/>
          <w:u w:val="single"/>
          <w:rtl/>
        </w:rPr>
        <w:t>ומבנים עיקריים</w:t>
      </w:r>
    </w:p>
    <w:p w:rsidR="00FD475E" w:rsidRDefault="00FD475E" w:rsidP="00FD475E">
      <w:pPr>
        <w:pStyle w:val="a8"/>
        <w:numPr>
          <w:ilvl w:val="0"/>
          <w:numId w:val="2"/>
        </w:numPr>
        <w:jc w:val="left"/>
        <w:rPr>
          <w:rtl/>
        </w:rPr>
      </w:pPr>
      <w:r>
        <w:rPr>
          <w:rFonts w:hint="cs"/>
          <w:rtl/>
        </w:rPr>
        <w:t xml:space="preserve">מנהרות שיקוף מכולות </w:t>
      </w:r>
      <w:r>
        <w:rPr>
          <w:rtl/>
        </w:rPr>
        <w:t>–</w:t>
      </w:r>
      <w:r>
        <w:rPr>
          <w:rFonts w:hint="cs"/>
          <w:rtl/>
        </w:rPr>
        <w:t xml:space="preserve"> 2 מנהרות ל- 2 מכולות בו זמנית (כל מנהרה כ- 850 מ"ר)</w:t>
      </w:r>
    </w:p>
    <w:p w:rsidR="00FD475E" w:rsidRDefault="00FD475E" w:rsidP="00FD475E">
      <w:pPr>
        <w:pStyle w:val="a8"/>
        <w:numPr>
          <w:ilvl w:val="0"/>
          <w:numId w:val="2"/>
        </w:numPr>
        <w:jc w:val="left"/>
        <w:rPr>
          <w:rtl/>
        </w:rPr>
      </w:pPr>
      <w:r>
        <w:rPr>
          <w:rFonts w:hint="cs"/>
          <w:rtl/>
        </w:rPr>
        <w:t>מבנה תמך למנהרות השיקוף בשטח של כ- 500 מ"ר</w:t>
      </w:r>
    </w:p>
    <w:p w:rsidR="00FD475E" w:rsidRDefault="00FD475E" w:rsidP="00FD475E">
      <w:pPr>
        <w:pStyle w:val="a8"/>
        <w:numPr>
          <w:ilvl w:val="0"/>
          <w:numId w:val="2"/>
        </w:numPr>
        <w:jc w:val="left"/>
        <w:rPr>
          <w:rtl/>
        </w:rPr>
      </w:pPr>
      <w:r>
        <w:rPr>
          <w:rFonts w:hint="cs"/>
          <w:rtl/>
        </w:rPr>
        <w:t xml:space="preserve">רמפות בידוק </w:t>
      </w:r>
      <w:r>
        <w:rPr>
          <w:rtl/>
        </w:rPr>
        <w:t>–</w:t>
      </w:r>
      <w:r>
        <w:rPr>
          <w:rFonts w:hint="cs"/>
          <w:rtl/>
        </w:rPr>
        <w:t xml:space="preserve"> מינימום 25, מקסימום 30 (כ- 2500 מ"ר)</w:t>
      </w:r>
    </w:p>
    <w:p w:rsidR="00FD475E" w:rsidRDefault="00FD475E" w:rsidP="00FD475E">
      <w:pPr>
        <w:pStyle w:val="a8"/>
        <w:numPr>
          <w:ilvl w:val="0"/>
          <w:numId w:val="2"/>
        </w:numPr>
        <w:jc w:val="left"/>
        <w:rPr>
          <w:rtl/>
        </w:rPr>
      </w:pPr>
      <w:r>
        <w:rPr>
          <w:rFonts w:hint="cs"/>
          <w:rtl/>
        </w:rPr>
        <w:t>מתקן שיקף רכב קל</w:t>
      </w:r>
    </w:p>
    <w:p w:rsidR="00FD475E" w:rsidRDefault="00FD475E" w:rsidP="00FD475E">
      <w:pPr>
        <w:pStyle w:val="a8"/>
        <w:numPr>
          <w:ilvl w:val="0"/>
          <w:numId w:val="2"/>
        </w:numPr>
        <w:jc w:val="left"/>
        <w:rPr>
          <w:rtl/>
        </w:rPr>
      </w:pPr>
      <w:r>
        <w:rPr>
          <w:rFonts w:hint="cs"/>
          <w:rtl/>
        </w:rPr>
        <w:lastRenderedPageBreak/>
        <w:t>מבנה מנהלה שטח של כ- 1000 מ"ר בכל קומה, סה"כ לתכנון 3 קומות (יבוצעו 2 קומות עם אפשרות לקומה שלישית)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Pr="006533DB" w:rsidRDefault="00FD475E" w:rsidP="00FD475E">
      <w:pPr>
        <w:jc w:val="left"/>
        <w:rPr>
          <w:u w:val="single"/>
        </w:rPr>
      </w:pPr>
    </w:p>
    <w:p w:rsidR="00FD475E" w:rsidRPr="00E84AB0" w:rsidRDefault="00FD475E" w:rsidP="00FD475E">
      <w:pPr>
        <w:numPr>
          <w:ilvl w:val="0"/>
          <w:numId w:val="1"/>
        </w:numPr>
        <w:jc w:val="left"/>
        <w:rPr>
          <w:b/>
          <w:bCs/>
          <w:u w:val="single"/>
        </w:rPr>
      </w:pPr>
      <w:r w:rsidRPr="00E84AB0">
        <w:rPr>
          <w:b/>
          <w:bCs/>
          <w:u w:val="single"/>
          <w:rtl/>
        </w:rPr>
        <w:t>מצב הקרקע שתימסר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>כללי</w:t>
      </w:r>
      <w:r>
        <w:rPr>
          <w:rFonts w:hint="cs"/>
          <w:rtl/>
        </w:rPr>
        <w:t>:</w:t>
      </w:r>
      <w:r>
        <w:rPr>
          <w:rtl/>
        </w:rPr>
        <w:t xml:space="preserve"> הקרקע תימסר כשהיא פנויה מכל חפץ, צמח או שימוש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>טופוגרפיה</w:t>
      </w:r>
      <w:r>
        <w:rPr>
          <w:rFonts w:hint="cs"/>
          <w:rtl/>
        </w:rPr>
        <w:t>:</w:t>
      </w:r>
      <w:r>
        <w:rPr>
          <w:rtl/>
        </w:rPr>
        <w:t xml:space="preserve"> </w:t>
      </w:r>
      <w:r w:rsidRPr="00F60529">
        <w:rPr>
          <w:b/>
          <w:bCs/>
          <w:rtl/>
        </w:rPr>
        <w:t>פני האספלט הסופי המתוכנן במת</w:t>
      </w:r>
      <w:r w:rsidRPr="00F60529">
        <w:rPr>
          <w:rFonts w:hint="cs"/>
          <w:b/>
          <w:bCs/>
          <w:rtl/>
        </w:rPr>
        <w:t>חם</w:t>
      </w:r>
      <w:r w:rsidRPr="00F60529">
        <w:rPr>
          <w:b/>
          <w:bCs/>
          <w:rtl/>
        </w:rPr>
        <w:t xml:space="preserve"> </w:t>
      </w:r>
      <w:r w:rsidRPr="00F60529">
        <w:rPr>
          <w:rFonts w:hint="cs"/>
          <w:b/>
          <w:bCs/>
          <w:rtl/>
        </w:rPr>
        <w:t xml:space="preserve">החדש יהיו במפלס פני האספלט של </w:t>
      </w:r>
      <w:r w:rsidRPr="00F60529">
        <w:rPr>
          <w:b/>
          <w:bCs/>
          <w:rtl/>
        </w:rPr>
        <w:t xml:space="preserve"> </w:t>
      </w:r>
      <w:r w:rsidRPr="00F60529">
        <w:rPr>
          <w:rFonts w:hint="cs"/>
          <w:b/>
          <w:bCs/>
          <w:rtl/>
        </w:rPr>
        <w:t>המתחם הקיים</w:t>
      </w:r>
      <w:r>
        <w:rPr>
          <w:rFonts w:hint="cs"/>
          <w:rtl/>
        </w:rPr>
        <w:t>. ה</w:t>
      </w:r>
      <w:r>
        <w:rPr>
          <w:rtl/>
        </w:rPr>
        <w:t xml:space="preserve">גובה </w:t>
      </w:r>
      <w:r>
        <w:rPr>
          <w:rFonts w:hint="cs"/>
          <w:rtl/>
        </w:rPr>
        <w:t>יתוכנן לפי</w:t>
      </w:r>
      <w:r>
        <w:rPr>
          <w:rtl/>
        </w:rPr>
        <w:t xml:space="preserve"> תכן חזרה של הצפה אפשרית לפי תקן החברה הלאומית לדרכים ובכל מקרה תכן חזרה של הצפה לא יפחת מ- 1:50 שנה</w:t>
      </w:r>
      <w:r>
        <w:rPr>
          <w:rFonts w:hint="cs"/>
          <w:rtl/>
        </w:rPr>
        <w:t xml:space="preserve">. </w:t>
      </w:r>
      <w:r w:rsidRPr="00AF1163">
        <w:rPr>
          <w:rtl/>
        </w:rPr>
        <w:t>בעלי הקרקע ימסרו המגרש כשהוא בגובה המתאים</w:t>
      </w:r>
      <w:r>
        <w:rPr>
          <w:rFonts w:hint="cs"/>
          <w:rtl/>
        </w:rPr>
        <w:t xml:space="preserve"> לדרישה זו</w:t>
      </w:r>
      <w:r>
        <w:rPr>
          <w:rtl/>
        </w:rPr>
        <w:t>.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Fonts w:hint="cs"/>
          <w:rtl/>
        </w:rPr>
        <w:t>בעלי הקרקע</w:t>
      </w:r>
      <w:r w:rsidRPr="00AF1163">
        <w:rPr>
          <w:rtl/>
        </w:rPr>
        <w:t xml:space="preserve"> יבצעו </w:t>
      </w:r>
      <w:r>
        <w:rPr>
          <w:rFonts w:hint="cs"/>
          <w:rtl/>
        </w:rPr>
        <w:t xml:space="preserve">את </w:t>
      </w:r>
      <w:r w:rsidRPr="00AF1163">
        <w:rPr>
          <w:rtl/>
        </w:rPr>
        <w:t xml:space="preserve">העבודות עד לגובה </w:t>
      </w:r>
      <w:r w:rsidRPr="00F60529">
        <w:rPr>
          <w:u w:val="single"/>
          <w:rtl/>
        </w:rPr>
        <w:t>תחתית מבנה הכביש</w:t>
      </w:r>
      <w:r w:rsidRPr="00AF1163">
        <w:rPr>
          <w:rtl/>
        </w:rPr>
        <w:t xml:space="preserve"> המתוכנן </w:t>
      </w:r>
      <w:r>
        <w:rPr>
          <w:rFonts w:hint="cs"/>
          <w:rtl/>
        </w:rPr>
        <w:t xml:space="preserve">כפי שייקבע </w:t>
      </w:r>
      <w:r w:rsidRPr="00AF1163">
        <w:rPr>
          <w:rtl/>
        </w:rPr>
        <w:t>על ידי יועץ קרקע</w:t>
      </w:r>
      <w:r>
        <w:rPr>
          <w:rFonts w:hint="cs"/>
          <w:rtl/>
        </w:rPr>
        <w:t xml:space="preserve"> של הבעלים</w:t>
      </w:r>
      <w:r w:rsidRPr="00AF1163">
        <w:rPr>
          <w:rtl/>
        </w:rPr>
        <w:t xml:space="preserve">. מבנה הכביש יבוצע </w:t>
      </w:r>
      <w:r>
        <w:rPr>
          <w:rtl/>
        </w:rPr>
        <w:t>על ידי הקבלן שיבצע את מתחם המכס</w:t>
      </w:r>
      <w:r>
        <w:rPr>
          <w:rFonts w:hint="cs"/>
          <w:rtl/>
        </w:rPr>
        <w:t xml:space="preserve"> החדש.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>הידוק</w:t>
      </w:r>
      <w:r>
        <w:rPr>
          <w:rFonts w:hint="cs"/>
          <w:rtl/>
        </w:rPr>
        <w:t xml:space="preserve">: באחריות בעל הקרקע לבצע את עבודות ההידוק בעבודות הריקון ובעבודות המילוי. </w:t>
      </w:r>
      <w:r>
        <w:rPr>
          <w:rtl/>
        </w:rPr>
        <w:t xml:space="preserve">הקרקע תימסר כשהיא חפורה/ ממולאת לפי הדרישות </w:t>
      </w:r>
      <w:proofErr w:type="spellStart"/>
      <w:r>
        <w:rPr>
          <w:rtl/>
        </w:rPr>
        <w:t>בת"י</w:t>
      </w:r>
      <w:proofErr w:type="spellEnd"/>
      <w:r>
        <w:rPr>
          <w:rtl/>
        </w:rPr>
        <w:t xml:space="preserve"> ישראלי לדרכים ולפי הנחיות לתכנון של הועדה הבין משרדית</w:t>
      </w:r>
      <w:r>
        <w:rPr>
          <w:rFonts w:hint="cs"/>
          <w:rtl/>
        </w:rPr>
        <w:t xml:space="preserve"> 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>ניקוז הקרקע</w:t>
      </w:r>
      <w:r>
        <w:rPr>
          <w:rFonts w:hint="cs"/>
          <w:rtl/>
        </w:rPr>
        <w:t>:</w:t>
      </w:r>
      <w:r w:rsidRPr="0049447D">
        <w:rPr>
          <w:rtl/>
        </w:rPr>
        <w:t xml:space="preserve"> בעלי הקרקע יתקינו שוחות מאסף ניקוז במרחק שלא יעלה על </w:t>
      </w:r>
      <w:r>
        <w:rPr>
          <w:rFonts w:hint="cs"/>
          <w:rtl/>
        </w:rPr>
        <w:t>1</w:t>
      </w:r>
      <w:r>
        <w:rPr>
          <w:rtl/>
        </w:rPr>
        <w:t>0 מ</w:t>
      </w:r>
      <w:r>
        <w:rPr>
          <w:rFonts w:hint="cs"/>
          <w:rtl/>
        </w:rPr>
        <w:t xml:space="preserve">טר </w:t>
      </w:r>
      <w:r w:rsidRPr="0049447D">
        <w:rPr>
          <w:rtl/>
        </w:rPr>
        <w:t>מפאת מגרש. מיקום השוחות, קוטרן ועומקן ב</w:t>
      </w:r>
      <w:r>
        <w:rPr>
          <w:rtl/>
        </w:rPr>
        <w:t xml:space="preserve">תאום עם הקבלן שיבצע את </w:t>
      </w:r>
      <w:r>
        <w:rPr>
          <w:rFonts w:hint="cs"/>
          <w:rtl/>
        </w:rPr>
        <w:t>ה</w:t>
      </w:r>
      <w:r>
        <w:rPr>
          <w:rtl/>
        </w:rPr>
        <w:t>מתחם ולפי תכנון מפורט שלו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 w:rsidRPr="0049447D">
        <w:rPr>
          <w:rtl/>
        </w:rPr>
        <w:t xml:space="preserve">ביוב- בעלי הקרקע יתקינו שוחת/ שוחות מאסף בגרביטציה בקרבת האתר ובמרחק שלא יעלה על </w:t>
      </w:r>
      <w:r>
        <w:rPr>
          <w:rFonts w:hint="cs"/>
          <w:rtl/>
        </w:rPr>
        <w:t>1</w:t>
      </w:r>
      <w:r>
        <w:rPr>
          <w:rtl/>
        </w:rPr>
        <w:t>0 מ</w:t>
      </w:r>
      <w:r>
        <w:rPr>
          <w:rFonts w:hint="cs"/>
          <w:rtl/>
        </w:rPr>
        <w:t>טר</w:t>
      </w:r>
      <w:r w:rsidRPr="0049447D">
        <w:rPr>
          <w:rtl/>
        </w:rPr>
        <w:t xml:space="preserve"> מפאת מגרש. עומק, קוטר ומיקום השוחה/ שוחות בתאום עם הקבלן שיבצע את </w:t>
      </w:r>
      <w:r>
        <w:rPr>
          <w:rFonts w:hint="cs"/>
          <w:rtl/>
        </w:rPr>
        <w:t>ה</w:t>
      </w:r>
      <w:r w:rsidRPr="0049447D">
        <w:rPr>
          <w:rtl/>
        </w:rPr>
        <w:t xml:space="preserve">מתחם. הקבלן שיבצע את </w:t>
      </w:r>
      <w:r>
        <w:rPr>
          <w:rFonts w:hint="cs"/>
          <w:rtl/>
        </w:rPr>
        <w:t>ה</w:t>
      </w:r>
      <w:r w:rsidRPr="0049447D">
        <w:rPr>
          <w:rtl/>
        </w:rPr>
        <w:t xml:space="preserve">מתחם יבצע </w:t>
      </w:r>
      <w:r>
        <w:rPr>
          <w:rtl/>
        </w:rPr>
        <w:t>העבודות עד לשוחה כולל התחברויות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>שיפועים</w:t>
      </w:r>
      <w:r>
        <w:rPr>
          <w:rFonts w:hint="cs"/>
          <w:rtl/>
        </w:rPr>
        <w:t xml:space="preserve">: </w:t>
      </w:r>
      <w:r w:rsidRPr="00AF1163">
        <w:rPr>
          <w:rtl/>
        </w:rPr>
        <w:t xml:space="preserve">הקרקע תימסר כשהיא מישורית ועם שיפועים מתאימים לצורך השתלבות </w:t>
      </w:r>
      <w:r>
        <w:rPr>
          <w:rFonts w:hint="cs"/>
          <w:rtl/>
        </w:rPr>
        <w:t>עם מתחם המשקף הקיים ועם כיווני הניקוז.</w:t>
      </w:r>
    </w:p>
    <w:p w:rsidR="00FD475E" w:rsidRPr="0081072E" w:rsidRDefault="00FD475E" w:rsidP="00FD475E">
      <w:pPr>
        <w:pStyle w:val="a8"/>
        <w:numPr>
          <w:ilvl w:val="0"/>
          <w:numId w:val="6"/>
        </w:numPr>
        <w:jc w:val="left"/>
      </w:pPr>
      <w:r w:rsidRPr="00AF1163">
        <w:rPr>
          <w:rtl/>
        </w:rPr>
        <w:t>חיבור כבישים</w:t>
      </w:r>
      <w:r>
        <w:rPr>
          <w:rFonts w:hint="cs"/>
          <w:rtl/>
        </w:rPr>
        <w:t>:</w:t>
      </w:r>
      <w:r w:rsidRPr="00AF1163">
        <w:rPr>
          <w:rtl/>
        </w:rPr>
        <w:t xml:space="preserve"> </w:t>
      </w:r>
      <w:r>
        <w:rPr>
          <w:rtl/>
        </w:rPr>
        <w:t xml:space="preserve">הקבלן שיבצע את </w:t>
      </w:r>
      <w:r>
        <w:rPr>
          <w:rFonts w:hint="cs"/>
          <w:rtl/>
        </w:rPr>
        <w:t>ה</w:t>
      </w:r>
      <w:r>
        <w:rPr>
          <w:rtl/>
        </w:rPr>
        <w:t xml:space="preserve">מתחם </w:t>
      </w:r>
      <w:r>
        <w:rPr>
          <w:rFonts w:hint="cs"/>
          <w:rtl/>
        </w:rPr>
        <w:t xml:space="preserve">החדש </w:t>
      </w:r>
      <w:r>
        <w:rPr>
          <w:rtl/>
        </w:rPr>
        <w:t xml:space="preserve">יסלול כבישי כניסה ויציאה מהאתר עד לקו החיצוני של מבנה הכניסה. בעלי הקרקע יבצעו ההתחברות ויסללו הכבישים עד לשער הכניסה ומשער היציאה. תאום מפורט יבוצע בין מתכנן הקבלן שיבצע את </w:t>
      </w:r>
      <w:r>
        <w:rPr>
          <w:rFonts w:hint="cs"/>
          <w:rtl/>
        </w:rPr>
        <w:t>ה</w:t>
      </w:r>
      <w:r>
        <w:rPr>
          <w:rtl/>
        </w:rPr>
        <w:t>מתחם לבין מתכנן בעלי הקרקע</w:t>
      </w:r>
      <w:r>
        <w:rPr>
          <w:rFonts w:hint="cs"/>
          <w:rtl/>
        </w:rPr>
        <w:t>.</w:t>
      </w:r>
    </w:p>
    <w:p w:rsidR="00FD475E" w:rsidRDefault="00FD475E" w:rsidP="00FD475E">
      <w:pPr>
        <w:ind w:left="1440"/>
        <w:jc w:val="left"/>
        <w:rPr>
          <w:rtl/>
        </w:rPr>
      </w:pPr>
      <w:r>
        <w:rPr>
          <w:rtl/>
        </w:rPr>
        <w:t>רוחב הכבישים</w:t>
      </w:r>
      <w:r>
        <w:rPr>
          <w:rFonts w:hint="cs"/>
          <w:rtl/>
        </w:rPr>
        <w:t xml:space="preserve">, </w:t>
      </w:r>
      <w:r>
        <w:rPr>
          <w:rtl/>
        </w:rPr>
        <w:t xml:space="preserve">מספר נתיבים </w:t>
      </w:r>
      <w:r>
        <w:rPr>
          <w:rFonts w:hint="cs"/>
          <w:rtl/>
        </w:rPr>
        <w:t xml:space="preserve">ומדרכות </w:t>
      </w:r>
      <w:r>
        <w:rPr>
          <w:rtl/>
        </w:rPr>
        <w:t>כמפורט בתוכנית ההעמדה המסוכמת בין</w:t>
      </w:r>
      <w:r>
        <w:rPr>
          <w:rFonts w:hint="cs"/>
          <w:rtl/>
        </w:rPr>
        <w:t xml:space="preserve"> </w:t>
      </w:r>
      <w:r>
        <w:rPr>
          <w:rtl/>
        </w:rPr>
        <w:t>הצדדים</w:t>
      </w:r>
    </w:p>
    <w:p w:rsidR="00FD475E" w:rsidRDefault="00FD475E" w:rsidP="00FD475E">
      <w:pPr>
        <w:ind w:left="1440"/>
        <w:jc w:val="left"/>
        <w:rPr>
          <w:u w:val="single"/>
          <w:rtl/>
        </w:rPr>
      </w:pPr>
    </w:p>
    <w:p w:rsidR="00FD475E" w:rsidRPr="0081072E" w:rsidRDefault="00FD475E" w:rsidP="00FD475E">
      <w:pPr>
        <w:ind w:left="1440"/>
        <w:jc w:val="left"/>
        <w:rPr>
          <w:u w:val="single"/>
        </w:rPr>
      </w:pPr>
    </w:p>
    <w:p w:rsidR="00FD475E" w:rsidRPr="0081072E" w:rsidRDefault="00FD475E" w:rsidP="00FD475E">
      <w:pPr>
        <w:numPr>
          <w:ilvl w:val="0"/>
          <w:numId w:val="1"/>
        </w:numPr>
        <w:jc w:val="left"/>
        <w:rPr>
          <w:b/>
          <w:bCs/>
          <w:u w:val="single"/>
        </w:rPr>
      </w:pPr>
      <w:r w:rsidRPr="0081072E">
        <w:rPr>
          <w:b/>
          <w:bCs/>
          <w:u w:val="single"/>
          <w:rtl/>
        </w:rPr>
        <w:t>חשמל ותקשורת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 xml:space="preserve">בעלי הקרקע יספקו </w:t>
      </w:r>
      <w:r>
        <w:rPr>
          <w:rFonts w:hint="cs"/>
          <w:rtl/>
        </w:rPr>
        <w:t xml:space="preserve">לאתר </w:t>
      </w:r>
      <w:r>
        <w:rPr>
          <w:rtl/>
        </w:rPr>
        <w:t xml:space="preserve">חיבור חשמלי במתח </w:t>
      </w:r>
      <w:r>
        <w:rPr>
          <w:rFonts w:hint="cs"/>
          <w:rtl/>
        </w:rPr>
        <w:t xml:space="preserve">גבוה </w:t>
      </w:r>
      <w:r>
        <w:rPr>
          <w:rtl/>
        </w:rPr>
        <w:t xml:space="preserve"> בגודל -  </w:t>
      </w:r>
      <w:r w:rsidRPr="00425C21">
        <w:rPr>
          <w:b/>
          <w:bCs/>
        </w:rPr>
        <w:t>3x</w:t>
      </w:r>
      <w:r>
        <w:rPr>
          <w:b/>
          <w:bCs/>
        </w:rPr>
        <w:t>90</w:t>
      </w:r>
      <w:r w:rsidRPr="00425C21">
        <w:rPr>
          <w:b/>
          <w:bCs/>
        </w:rPr>
        <w:t>A</w:t>
      </w:r>
      <w:r>
        <w:rPr>
          <w:rFonts w:hint="cs"/>
          <w:rtl/>
        </w:rPr>
        <w:t xml:space="preserve"> </w:t>
      </w:r>
      <w:r w:rsidRPr="00D479EA">
        <w:rPr>
          <w:rtl/>
        </w:rPr>
        <w:t>כולל</w:t>
      </w:r>
      <w:r>
        <w:rPr>
          <w:rtl/>
        </w:rPr>
        <w:t xml:space="preserve"> </w:t>
      </w:r>
      <w:r>
        <w:rPr>
          <w:rFonts w:hint="cs"/>
          <w:rtl/>
        </w:rPr>
        <w:t>תאום מול כל הגורמים הרלוונטיים (רשות מקומית, חברת חשמל, בעלי השטח וכו')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Fonts w:hint="cs"/>
          <w:rtl/>
        </w:rPr>
        <w:t xml:space="preserve">הזנת חשמל זו תסופק לאתר בכבילה תת"ק עד גבול מגרש 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 w:rsidRPr="009D39F3">
        <w:rPr>
          <w:rtl/>
        </w:rPr>
        <w:t>קבלן המכס י</w:t>
      </w:r>
      <w:r>
        <w:rPr>
          <w:rFonts w:hint="cs"/>
          <w:rtl/>
        </w:rPr>
        <w:t xml:space="preserve">משיך את הכבילה </w:t>
      </w:r>
      <w:proofErr w:type="spellStart"/>
      <w:r>
        <w:rPr>
          <w:rFonts w:hint="cs"/>
          <w:rtl/>
        </w:rPr>
        <w:t>התת"ק</w:t>
      </w:r>
      <w:proofErr w:type="spellEnd"/>
      <w:r>
        <w:rPr>
          <w:rFonts w:hint="cs"/>
          <w:rtl/>
        </w:rPr>
        <w:t xml:space="preserve"> עד למסדר מ"ג ראשי שיתוכנן על ידו 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Fonts w:hint="cs"/>
          <w:rtl/>
        </w:rPr>
        <w:t>לוח</w:t>
      </w:r>
      <w:r w:rsidRPr="009D39F3">
        <w:rPr>
          <w:rtl/>
        </w:rPr>
        <w:t xml:space="preserve"> המנייה</w:t>
      </w:r>
      <w:r>
        <w:rPr>
          <w:rtl/>
        </w:rPr>
        <w:t xml:space="preserve"> של מתקן המכס</w:t>
      </w:r>
      <w:r w:rsidRPr="009D39F3">
        <w:rPr>
          <w:rtl/>
        </w:rPr>
        <w:t xml:space="preserve"> יותקן</w:t>
      </w:r>
      <w:r>
        <w:rPr>
          <w:rtl/>
        </w:rPr>
        <w:t xml:space="preserve"> על ידי בעלי הקרקע בחדר </w:t>
      </w:r>
      <w:r>
        <w:rPr>
          <w:rFonts w:hint="cs"/>
          <w:rtl/>
        </w:rPr>
        <w:t>מ"ג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Fonts w:hint="cs"/>
          <w:rtl/>
        </w:rPr>
        <w:t>הזנות מ"ג קיימות למתחם ינותקו ע"י הקבלן ויחוברו למרכז אנרגיה חדש שיתוכנן ע"י הקבלן</w:t>
      </w:r>
    </w:p>
    <w:p w:rsidR="00FD475E" w:rsidRPr="00A23B03" w:rsidRDefault="00FD475E" w:rsidP="00FD475E">
      <w:pPr>
        <w:pStyle w:val="a8"/>
        <w:numPr>
          <w:ilvl w:val="0"/>
          <w:numId w:val="6"/>
        </w:numPr>
        <w:jc w:val="left"/>
        <w:rPr>
          <w:rtl/>
        </w:rPr>
      </w:pPr>
      <w:r w:rsidRPr="007523DA">
        <w:rPr>
          <w:rtl/>
        </w:rPr>
        <w:t>חדר התקשורת באתר המשקף החדש</w:t>
      </w:r>
      <w:r>
        <w:rPr>
          <w:rtl/>
        </w:rPr>
        <w:t xml:space="preserve"> ישמש </w:t>
      </w:r>
      <w:r>
        <w:rPr>
          <w:rFonts w:hint="cs"/>
          <w:rtl/>
        </w:rPr>
        <w:t>את כל המבנים באתר המאוחד</w:t>
      </w:r>
      <w:r w:rsidRPr="007523DA">
        <w:rPr>
          <w:rtl/>
        </w:rPr>
        <w:t xml:space="preserve">. עם </w:t>
      </w:r>
      <w:r>
        <w:rPr>
          <w:rtl/>
        </w:rPr>
        <w:t xml:space="preserve">       המעבר </w:t>
      </w:r>
      <w:r w:rsidRPr="007523DA">
        <w:rPr>
          <w:rtl/>
        </w:rPr>
        <w:t xml:space="preserve">לאתר המשקף החדש ינותקו קווי התקשורת הקיימים ויחוברו ישירות אל </w:t>
      </w:r>
      <w:r>
        <w:rPr>
          <w:rtl/>
        </w:rPr>
        <w:t xml:space="preserve">חדר </w:t>
      </w:r>
      <w:r w:rsidRPr="007523DA">
        <w:rPr>
          <w:rtl/>
        </w:rPr>
        <w:t>התקשורת החדש</w:t>
      </w:r>
      <w:r>
        <w:rPr>
          <w:rtl/>
        </w:rPr>
        <w:t xml:space="preserve"> </w:t>
      </w:r>
      <w:r w:rsidRPr="007523DA">
        <w:rPr>
          <w:rtl/>
        </w:rPr>
        <w:t>(באתר המשקף</w:t>
      </w:r>
      <w:r>
        <w:rPr>
          <w:rFonts w:hint="cs"/>
          <w:rtl/>
        </w:rPr>
        <w:t xml:space="preserve"> החדש</w:t>
      </w:r>
      <w:r w:rsidRPr="007523DA">
        <w:rPr>
          <w:rtl/>
        </w:rPr>
        <w:t xml:space="preserve">). עם השלמת עבודות הבינוי בחדר התקשורת החדש, באחריות </w:t>
      </w:r>
      <w:r>
        <w:rPr>
          <w:rFonts w:hint="cs"/>
          <w:rtl/>
        </w:rPr>
        <w:t>בעלי הקרקע</w:t>
      </w:r>
      <w:r>
        <w:rPr>
          <w:rtl/>
        </w:rPr>
        <w:t xml:space="preserve">  לסלול </w:t>
      </w:r>
      <w:r w:rsidRPr="007523DA">
        <w:rPr>
          <w:rtl/>
        </w:rPr>
        <w:t>כבל אופטי "סינגל מוד"</w:t>
      </w:r>
      <w:r>
        <w:rPr>
          <w:rFonts w:hint="cs"/>
          <w:rtl/>
        </w:rPr>
        <w:t xml:space="preserve"> </w:t>
      </w:r>
      <w:r w:rsidRPr="007523DA">
        <w:rPr>
          <w:rtl/>
        </w:rPr>
        <w:t>(6 זוגות)</w:t>
      </w:r>
      <w:r>
        <w:rPr>
          <w:rtl/>
        </w:rPr>
        <w:t xml:space="preserve"> אל חדר התקשורת החדש. </w:t>
      </w:r>
      <w:r w:rsidRPr="007523DA">
        <w:rPr>
          <w:rtl/>
        </w:rPr>
        <w:t>כמו"כ ,</w:t>
      </w:r>
      <w:r w:rsidRPr="00A23B03">
        <w:rPr>
          <w:rtl/>
        </w:rPr>
        <w:t>יש לסלול כבל 100 זוג\0.6 ג'לי חוסם לחות משוריין באותו מסלול</w:t>
      </w:r>
    </w:p>
    <w:p w:rsidR="00FD475E" w:rsidRDefault="00FD475E" w:rsidP="00FD475E">
      <w:pPr>
        <w:pStyle w:val="a8"/>
        <w:ind w:left="1080"/>
        <w:jc w:val="left"/>
        <w:rPr>
          <w:rtl/>
        </w:rPr>
      </w:pPr>
    </w:p>
    <w:p w:rsidR="00FD475E" w:rsidRPr="007523DA" w:rsidRDefault="00FD475E" w:rsidP="00FD475E">
      <w:pPr>
        <w:pStyle w:val="a8"/>
        <w:ind w:left="1080"/>
        <w:jc w:val="left"/>
      </w:pPr>
    </w:p>
    <w:p w:rsidR="00FD475E" w:rsidRPr="0081072E" w:rsidRDefault="00FD475E" w:rsidP="00FD475E">
      <w:pPr>
        <w:numPr>
          <w:ilvl w:val="0"/>
          <w:numId w:val="1"/>
        </w:numPr>
        <w:jc w:val="left"/>
        <w:rPr>
          <w:b/>
          <w:bCs/>
          <w:u w:val="single"/>
          <w:rtl/>
        </w:rPr>
      </w:pPr>
      <w:r w:rsidRPr="0081072E">
        <w:rPr>
          <w:b/>
          <w:bCs/>
          <w:u w:val="single"/>
          <w:rtl/>
        </w:rPr>
        <w:t>דרישות מים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  <w:rPr>
          <w:rtl/>
        </w:rPr>
      </w:pPr>
      <w:r>
        <w:rPr>
          <w:rtl/>
        </w:rPr>
        <w:t>כללי</w:t>
      </w:r>
      <w:r>
        <w:rPr>
          <w:rFonts w:hint="cs"/>
          <w:rtl/>
        </w:rPr>
        <w:t>:</w:t>
      </w:r>
      <w:r>
        <w:rPr>
          <w:rtl/>
        </w:rPr>
        <w:t xml:space="preserve"> מטרת מסמך זה להגדיר את תשתית המים הנדרשת באתר שבנדון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 w:rsidRPr="00670A1E">
        <w:rPr>
          <w:rFonts w:hint="cs"/>
          <w:rtl/>
        </w:rPr>
        <w:lastRenderedPageBreak/>
        <w:t xml:space="preserve">כמויות המים מחושבות לפי התקן האמריקאי </w:t>
      </w:r>
      <w:r w:rsidRPr="00670A1E">
        <w:t>NFPA</w:t>
      </w:r>
      <w:r w:rsidRPr="00670A1E">
        <w:rPr>
          <w:rFonts w:hint="cs"/>
          <w:rtl/>
        </w:rPr>
        <w:t xml:space="preserve">, דרישות הוראת </w:t>
      </w:r>
      <w:proofErr w:type="spellStart"/>
      <w:r w:rsidRPr="00670A1E">
        <w:rPr>
          <w:rFonts w:hint="cs"/>
          <w:rtl/>
        </w:rPr>
        <w:t>מכ"ר</w:t>
      </w:r>
      <w:proofErr w:type="spellEnd"/>
      <w:r w:rsidRPr="00670A1E">
        <w:rPr>
          <w:rFonts w:hint="cs"/>
          <w:rtl/>
        </w:rPr>
        <w:t xml:space="preserve"> 529 ל </w:t>
      </w:r>
      <w:proofErr w:type="spellStart"/>
      <w:r w:rsidRPr="00670A1E">
        <w:rPr>
          <w:rFonts w:hint="cs"/>
          <w:rtl/>
        </w:rPr>
        <w:t>הידרנטים</w:t>
      </w:r>
      <w:proofErr w:type="spellEnd"/>
      <w:r w:rsidRPr="00670A1E">
        <w:rPr>
          <w:rFonts w:hint="cs"/>
          <w:rtl/>
        </w:rPr>
        <w:t xml:space="preserve"> ועמדות כבוי אש  וכן דרישות הספיקה לצרכים סניטרים המוגדרות בהוראות למתקני תברואה של משרד הפנים (</w:t>
      </w:r>
      <w:proofErr w:type="spellStart"/>
      <w:r w:rsidRPr="00670A1E">
        <w:rPr>
          <w:rFonts w:hint="cs"/>
          <w:rtl/>
        </w:rPr>
        <w:t>הל"ת</w:t>
      </w:r>
      <w:proofErr w:type="spellEnd"/>
      <w:r w:rsidRPr="00670A1E">
        <w:rPr>
          <w:rFonts w:hint="cs"/>
          <w:rtl/>
        </w:rPr>
        <w:t xml:space="preserve">). החישובים מבוססים על רשת אמינה. כל מערכת ציבורית נחשבת לאמינה אלא אם אינה כזאת כמוגדר בתקני </w:t>
      </w:r>
      <w:r>
        <w:t>NFPA</w:t>
      </w:r>
      <w:r>
        <w:rPr>
          <w:rFonts w:hint="cs"/>
          <w:rtl/>
        </w:rPr>
        <w:t xml:space="preserve"> (כלומר צנרת המים טבעתית, בק</w:t>
      </w:r>
      <w:r w:rsidRPr="00670A1E">
        <w:rPr>
          <w:rFonts w:hint="cs"/>
          <w:rtl/>
        </w:rPr>
        <w:t>טר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ם של "6 לפחות מוזנים ממערך מגובה גנראטור וכן בדיקת אופ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ין שתעשה עליה תספק את הדרישות המוגדרות).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 w:rsidRPr="003F2403">
        <w:rPr>
          <w:rtl/>
        </w:rPr>
        <w:t>מים לכיבוי אש</w:t>
      </w:r>
      <w:r>
        <w:rPr>
          <w:rFonts w:hint="cs"/>
          <w:rtl/>
        </w:rPr>
        <w:t>:</w:t>
      </w:r>
      <w:r>
        <w:rPr>
          <w:rtl/>
        </w:rPr>
        <w:t xml:space="preserve"> המתקן ברמת סיכון </w:t>
      </w:r>
      <w:r>
        <w:t>Ordinary Gr. 2</w:t>
      </w:r>
    </w:p>
    <w:p w:rsidR="00FD475E" w:rsidRDefault="00FD475E" w:rsidP="00FD475E">
      <w:pPr>
        <w:pStyle w:val="a8"/>
        <w:numPr>
          <w:ilvl w:val="1"/>
          <w:numId w:val="6"/>
        </w:numPr>
        <w:jc w:val="left"/>
      </w:pPr>
      <w:r>
        <w:rPr>
          <w:rtl/>
        </w:rPr>
        <w:t xml:space="preserve">ספיקת המים הנדרשת למתקן: </w:t>
      </w:r>
      <w:r>
        <w:rPr>
          <w:rFonts w:hint="cs"/>
          <w:rtl/>
        </w:rPr>
        <w:t>2,3</w:t>
      </w:r>
      <w:r w:rsidRPr="00A23B03">
        <w:rPr>
          <w:rtl/>
        </w:rPr>
        <w:t>00 ליטר</w:t>
      </w:r>
      <w:r>
        <w:rPr>
          <w:rtl/>
        </w:rPr>
        <w:t>/ דקה</w:t>
      </w:r>
    </w:p>
    <w:p w:rsidR="00FD475E" w:rsidRDefault="00FD475E" w:rsidP="00FD475E">
      <w:pPr>
        <w:pStyle w:val="a8"/>
        <w:numPr>
          <w:ilvl w:val="1"/>
          <w:numId w:val="6"/>
        </w:numPr>
        <w:jc w:val="left"/>
        <w:rPr>
          <w:rtl/>
        </w:rPr>
      </w:pPr>
      <w:r>
        <w:rPr>
          <w:rtl/>
        </w:rPr>
        <w:t xml:space="preserve">לחץ </w:t>
      </w:r>
      <w:r w:rsidRPr="00D479EA">
        <w:rPr>
          <w:rtl/>
        </w:rPr>
        <w:t>נדרש</w:t>
      </w:r>
      <w:r w:rsidRPr="00D479EA">
        <w:rPr>
          <w:rFonts w:hint="cs"/>
          <w:rtl/>
        </w:rPr>
        <w:t xml:space="preserve"> </w:t>
      </w:r>
      <w:r w:rsidRPr="00D479EA">
        <w:rPr>
          <w:rtl/>
        </w:rPr>
        <w:t>4-7 אטמ</w:t>
      </w:r>
      <w:r w:rsidRPr="00D479EA">
        <w:rPr>
          <w:rFonts w:hint="cs"/>
          <w:rtl/>
        </w:rPr>
        <w:t>וספירות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  <w:rPr>
          <w:rtl/>
        </w:rPr>
      </w:pPr>
      <w:r w:rsidRPr="003F2403">
        <w:rPr>
          <w:rtl/>
        </w:rPr>
        <w:t>מי רשת לצריכה</w:t>
      </w:r>
      <w:r>
        <w:rPr>
          <w:rFonts w:hint="cs"/>
          <w:rtl/>
        </w:rPr>
        <w:t xml:space="preserve">: </w:t>
      </w:r>
      <w:r>
        <w:rPr>
          <w:rtl/>
        </w:rPr>
        <w:t>לפי האפיון במתקן ישהו ע</w:t>
      </w:r>
      <w:r w:rsidRPr="006C19D8">
        <w:rPr>
          <w:rtl/>
        </w:rPr>
        <w:t xml:space="preserve">ד </w:t>
      </w:r>
      <w:r w:rsidRPr="006C19D8">
        <w:rPr>
          <w:rFonts w:hint="cs"/>
          <w:b/>
          <w:bCs/>
          <w:rtl/>
        </w:rPr>
        <w:t>290</w:t>
      </w:r>
      <w:r w:rsidRPr="006C19D8">
        <w:rPr>
          <w:rFonts w:hint="cs"/>
          <w:rtl/>
        </w:rPr>
        <w:t xml:space="preserve"> </w:t>
      </w:r>
      <w:r>
        <w:rPr>
          <w:rtl/>
        </w:rPr>
        <w:t>אנשים בו זמנית.</w:t>
      </w:r>
      <w:r>
        <w:rPr>
          <w:rFonts w:hint="cs"/>
          <w:rtl/>
        </w:rPr>
        <w:t xml:space="preserve"> </w:t>
      </w:r>
      <w:r>
        <w:rPr>
          <w:rtl/>
        </w:rPr>
        <w:t>המערכת תבוצע לפי הוראות למתקני תברואה (</w:t>
      </w:r>
      <w:proofErr w:type="spellStart"/>
      <w:r>
        <w:rPr>
          <w:rtl/>
        </w:rPr>
        <w:t>הל"ת</w:t>
      </w:r>
      <w:proofErr w:type="spellEnd"/>
      <w:r>
        <w:rPr>
          <w:rtl/>
        </w:rPr>
        <w:t>) במהדורתו האחרונה</w:t>
      </w:r>
    </w:p>
    <w:p w:rsidR="00FD475E" w:rsidRDefault="00FD475E" w:rsidP="00FD475E">
      <w:pPr>
        <w:pStyle w:val="a8"/>
        <w:numPr>
          <w:ilvl w:val="1"/>
          <w:numId w:val="6"/>
        </w:numPr>
        <w:jc w:val="left"/>
      </w:pPr>
      <w:r>
        <w:rPr>
          <w:rtl/>
        </w:rPr>
        <w:t>גינון מתוכנן- כ- 3,000 מ"ר.</w:t>
      </w:r>
      <w:r>
        <w:rPr>
          <w:rFonts w:hint="cs"/>
          <w:rtl/>
        </w:rPr>
        <w:t xml:space="preserve"> אופיין לפי השקיה אחרי שעות הפעילות</w:t>
      </w:r>
    </w:p>
    <w:p w:rsidR="00FD475E" w:rsidRDefault="00FD475E" w:rsidP="00FD475E">
      <w:pPr>
        <w:pStyle w:val="a8"/>
        <w:numPr>
          <w:ilvl w:val="1"/>
          <w:numId w:val="6"/>
        </w:numPr>
        <w:jc w:val="left"/>
      </w:pPr>
      <w:r>
        <w:rPr>
          <w:rtl/>
        </w:rPr>
        <w:t>כמות המים הנדרשת</w:t>
      </w:r>
      <w:r w:rsidRPr="00A23B03">
        <w:rPr>
          <w:rtl/>
        </w:rPr>
        <w:t xml:space="preserve">: </w:t>
      </w:r>
      <w:r>
        <w:rPr>
          <w:rFonts w:hint="cs"/>
          <w:rtl/>
        </w:rPr>
        <w:t>320</w:t>
      </w:r>
      <w:r w:rsidRPr="00A23B03">
        <w:rPr>
          <w:rtl/>
        </w:rPr>
        <w:t xml:space="preserve"> ליטר</w:t>
      </w:r>
      <w:r>
        <w:rPr>
          <w:rtl/>
        </w:rPr>
        <w:t>/ דקה</w:t>
      </w:r>
    </w:p>
    <w:p w:rsidR="00FD475E" w:rsidRDefault="00FD475E" w:rsidP="00FD475E">
      <w:pPr>
        <w:pStyle w:val="a8"/>
        <w:numPr>
          <w:ilvl w:val="1"/>
          <w:numId w:val="6"/>
        </w:numPr>
        <w:jc w:val="left"/>
        <w:rPr>
          <w:rtl/>
        </w:rPr>
      </w:pPr>
      <w:r>
        <w:rPr>
          <w:rtl/>
        </w:rPr>
        <w:t xml:space="preserve">לחץ נדרש לחץ סטטי </w:t>
      </w:r>
      <w:r w:rsidRPr="00A23B03">
        <w:rPr>
          <w:rtl/>
        </w:rPr>
        <w:t xml:space="preserve">מינימאלי </w:t>
      </w:r>
      <w:r>
        <w:rPr>
          <w:rFonts w:hint="cs"/>
          <w:rtl/>
        </w:rPr>
        <w:t xml:space="preserve">/ מכסימלי </w:t>
      </w:r>
      <w:r w:rsidRPr="00A23B03">
        <w:rPr>
          <w:rFonts w:hint="cs"/>
          <w:rtl/>
        </w:rPr>
        <w:t>2.5</w:t>
      </w:r>
      <w:r w:rsidRPr="00A23B03">
        <w:rPr>
          <w:rtl/>
        </w:rPr>
        <w:t xml:space="preserve"> </w:t>
      </w:r>
      <w:r>
        <w:rPr>
          <w:rFonts w:hint="cs"/>
          <w:rtl/>
        </w:rPr>
        <w:t xml:space="preserve">עד 6 </w:t>
      </w:r>
      <w:r>
        <w:rPr>
          <w:rtl/>
        </w:rPr>
        <w:t>אטמ</w:t>
      </w:r>
      <w:r>
        <w:rPr>
          <w:rFonts w:hint="cs"/>
          <w:rtl/>
        </w:rPr>
        <w:t>וספירות</w:t>
      </w:r>
    </w:p>
    <w:p w:rsidR="00FD475E" w:rsidRDefault="00FD475E" w:rsidP="00FD475E">
      <w:pPr>
        <w:pStyle w:val="a8"/>
        <w:numPr>
          <w:ilvl w:val="0"/>
          <w:numId w:val="6"/>
        </w:numPr>
        <w:jc w:val="left"/>
      </w:pPr>
      <w:r>
        <w:rPr>
          <w:rtl/>
        </w:rPr>
        <w:t xml:space="preserve">מיקום החיבור בקרבת גדר </w:t>
      </w:r>
      <w:r>
        <w:rPr>
          <w:rFonts w:hint="cs"/>
          <w:rtl/>
        </w:rPr>
        <w:t>ה</w:t>
      </w:r>
      <w:r>
        <w:rPr>
          <w:rtl/>
        </w:rPr>
        <w:t>אתר באזור ביתן הכניסה ולא יותר מ- 10 מ</w:t>
      </w:r>
      <w:r>
        <w:rPr>
          <w:rFonts w:hint="cs"/>
          <w:rtl/>
        </w:rPr>
        <w:t>טר</w:t>
      </w:r>
      <w:r>
        <w:rPr>
          <w:rtl/>
        </w:rPr>
        <w:t xml:space="preserve"> ממנה. בעלי הקרקע יתקינו צינור עם </w:t>
      </w:r>
      <w:r>
        <w:rPr>
          <w:rFonts w:hint="cs"/>
          <w:rtl/>
        </w:rPr>
        <w:t>אוגן</w:t>
      </w:r>
      <w:r>
        <w:rPr>
          <w:rtl/>
        </w:rPr>
        <w:t xml:space="preserve"> בקוטר המתאים אליו יתחבר הקבלן  שיבצע את מתחם המכס. גמל הכולל מערכות סינון ומניה יותקן על ידי הקבלן שיבצע את מתחם המכס בתוך מתחם המכס</w:t>
      </w:r>
    </w:p>
    <w:p w:rsidR="00FD475E" w:rsidRPr="003F2403" w:rsidRDefault="00FD475E" w:rsidP="00FD475E">
      <w:pPr>
        <w:pStyle w:val="a8"/>
        <w:numPr>
          <w:ilvl w:val="0"/>
          <w:numId w:val="6"/>
        </w:numPr>
        <w:jc w:val="left"/>
        <w:rPr>
          <w:rtl/>
        </w:rPr>
      </w:pPr>
      <w:r>
        <w:rPr>
          <w:rtl/>
        </w:rPr>
        <w:t>מיקום סופי של החיבור ואופיו (תת/ על קרקעי וכו') בתאום עם הקבלן שיבצע את מתחם המכס</w:t>
      </w:r>
    </w:p>
    <w:p w:rsidR="00FD475E" w:rsidRDefault="00FD475E" w:rsidP="00FD475E">
      <w:pPr>
        <w:jc w:val="left"/>
        <w:rPr>
          <w:rtl/>
        </w:rPr>
      </w:pPr>
    </w:p>
    <w:p w:rsidR="00FD475E" w:rsidRDefault="00FD475E" w:rsidP="00FD475E">
      <w:pPr>
        <w:jc w:val="left"/>
        <w:rPr>
          <w:rtl/>
        </w:rPr>
      </w:pPr>
    </w:p>
    <w:p w:rsidR="00FD475E" w:rsidRPr="00D479EA" w:rsidRDefault="00FD475E" w:rsidP="00FD475E">
      <w:pPr>
        <w:numPr>
          <w:ilvl w:val="0"/>
          <w:numId w:val="1"/>
        </w:numPr>
        <w:jc w:val="left"/>
        <w:rPr>
          <w:b/>
          <w:bCs/>
          <w:u w:val="single"/>
        </w:rPr>
      </w:pPr>
      <w:r w:rsidRPr="00D479EA">
        <w:rPr>
          <w:b/>
          <w:bCs/>
          <w:u w:val="single"/>
          <w:rtl/>
        </w:rPr>
        <w:t xml:space="preserve">לוח זמנים </w:t>
      </w:r>
    </w:p>
    <w:p w:rsidR="00FD475E" w:rsidRPr="00CE1FEA" w:rsidRDefault="00FD475E" w:rsidP="00FD475E">
      <w:pPr>
        <w:pStyle w:val="a8"/>
        <w:ind w:left="1080"/>
        <w:jc w:val="left"/>
      </w:pPr>
      <w:r>
        <w:rPr>
          <w:rtl/>
        </w:rPr>
        <w:t xml:space="preserve">בתוך 14 יום מחתימת הסכם השכירות יעבירו בעלי הקרקע לוח זמנים להשלמת כל העבודות שבאחריותם בנוגע לפרויקט זה. לוח הזמנים יוגש בתוכנת </w:t>
      </w:r>
      <w:r>
        <w:t xml:space="preserve">MS PROJECT </w:t>
      </w:r>
      <w:r>
        <w:rPr>
          <w:rtl/>
        </w:rPr>
        <w:t>גרסה 2003. לוח הזמנים יכלול את כל הפעילויות הדרושות להשלמת עבודות בעלי הקרקע כולל עבודות או פעילויות של אחרים ושל המכס</w:t>
      </w:r>
    </w:p>
    <w:p w:rsidR="00FD475E" w:rsidRDefault="00FD475E" w:rsidP="00FD475E">
      <w:pPr>
        <w:ind w:left="720"/>
        <w:jc w:val="left"/>
        <w:rPr>
          <w:rtl/>
        </w:rPr>
      </w:pPr>
    </w:p>
    <w:p w:rsidR="00FD475E" w:rsidRPr="003F2403" w:rsidRDefault="00FD475E" w:rsidP="00FD475E">
      <w:pPr>
        <w:ind w:left="720"/>
        <w:jc w:val="left"/>
        <w:rPr>
          <w:rtl/>
        </w:rPr>
      </w:pPr>
    </w:p>
    <w:p w:rsidR="00F05D34" w:rsidRDefault="00F05D34" w:rsidP="00FD475E"/>
    <w:sectPr w:rsidR="00F05D34" w:rsidSect="0009234F">
      <w:footerReference w:type="default" r:id="rId7"/>
      <w:endnotePr>
        <w:numFmt w:val="lowerLetter"/>
      </w:endnotePr>
      <w:pgSz w:w="11907" w:h="16840" w:code="9"/>
      <w:pgMar w:top="1440" w:right="1797" w:bottom="1440" w:left="1797" w:header="720" w:footer="39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1D95" w:rsidRDefault="002C1D95" w:rsidP="00FD475E">
      <w:r>
        <w:separator/>
      </w:r>
    </w:p>
  </w:endnote>
  <w:endnote w:type="continuationSeparator" w:id="0">
    <w:p w:rsidR="002C1D95" w:rsidRDefault="002C1D95" w:rsidP="00FD4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6DCA" w:rsidRPr="00FB6DCA" w:rsidRDefault="002C1D95" w:rsidP="00FD475E">
    <w:pPr>
      <w:pStyle w:val="a3"/>
      <w:tabs>
        <w:tab w:val="clear" w:pos="4153"/>
        <w:tab w:val="clear" w:pos="8306"/>
      </w:tabs>
      <w:bidi w:val="0"/>
      <w:ind w:left="-1418" w:right="-1468"/>
      <w:jc w:val="center"/>
      <w:rPr>
        <w:rtl/>
      </w:rPr>
    </w:pPr>
    <w:r>
      <w:rPr>
        <w:rtl/>
      </w:rPr>
      <w:tab/>
    </w:r>
  </w:p>
  <w:p w:rsidR="00FB6DCA" w:rsidRDefault="002C1D95" w:rsidP="008E0305">
    <w:pPr>
      <w:pStyle w:val="a3"/>
      <w:tabs>
        <w:tab w:val="left" w:pos="720"/>
      </w:tabs>
      <w:ind w:left="-1468" w:right="-1418"/>
      <w:jc w:val="center"/>
      <w:rPr>
        <w:rtl/>
      </w:rPr>
    </w:pPr>
  </w:p>
  <w:p w:rsidR="00040409" w:rsidRDefault="002C1D95">
    <w:pPr>
      <w:pStyle w:val="a5"/>
      <w:rPr>
        <w:szCs w:val="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1D95" w:rsidRDefault="002C1D95" w:rsidP="00FD475E">
      <w:r>
        <w:separator/>
      </w:r>
    </w:p>
  </w:footnote>
  <w:footnote w:type="continuationSeparator" w:id="0">
    <w:p w:rsidR="002C1D95" w:rsidRDefault="002C1D95" w:rsidP="00FD47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F0401B"/>
    <w:multiLevelType w:val="hybridMultilevel"/>
    <w:tmpl w:val="37F03A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8647215"/>
    <w:multiLevelType w:val="hybridMultilevel"/>
    <w:tmpl w:val="C1988E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2023CB8"/>
    <w:multiLevelType w:val="multilevel"/>
    <w:tmpl w:val="0CD8321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3" w15:restartNumberingAfterBreak="0">
    <w:nsid w:val="74E55144"/>
    <w:multiLevelType w:val="hybridMultilevel"/>
    <w:tmpl w:val="BF62C1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95B6D06"/>
    <w:multiLevelType w:val="hybridMultilevel"/>
    <w:tmpl w:val="C136BE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DF61B26"/>
    <w:multiLevelType w:val="hybridMultilevel"/>
    <w:tmpl w:val="F3F0C9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75E"/>
    <w:rsid w:val="002C1D95"/>
    <w:rsid w:val="00F05D34"/>
    <w:rsid w:val="00FD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5E167A-D6FB-4940-A0D3-F6B223C7C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475E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D475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D475E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iPriority w:val="99"/>
    <w:rsid w:val="00FD475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D475E"/>
    <w:rPr>
      <w:rFonts w:ascii="Times New Roman" w:eastAsia="Times New Roman" w:hAnsi="Times New Roman" w:cs="David"/>
      <w:sz w:val="24"/>
      <w:szCs w:val="24"/>
    </w:rPr>
  </w:style>
  <w:style w:type="character" w:styleId="a7">
    <w:name w:val="page number"/>
    <w:basedOn w:val="a0"/>
    <w:uiPriority w:val="99"/>
    <w:rsid w:val="00FD475E"/>
    <w:rPr>
      <w:rFonts w:cs="Times New Roman"/>
    </w:rPr>
  </w:style>
  <w:style w:type="character" w:styleId="Hyperlink">
    <w:name w:val="Hyperlink"/>
    <w:basedOn w:val="a0"/>
    <w:uiPriority w:val="99"/>
    <w:rsid w:val="00FD475E"/>
    <w:rPr>
      <w:rFonts w:cs="Times New Roman"/>
      <w:color w:val="0000FF"/>
      <w:u w:val="single"/>
    </w:rPr>
  </w:style>
  <w:style w:type="paragraph" w:styleId="a8">
    <w:name w:val="List Paragraph"/>
    <w:basedOn w:val="a"/>
    <w:uiPriority w:val="99"/>
    <w:qFormat/>
    <w:rsid w:val="00FD47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800</Words>
  <Characters>4566</Characters>
  <Application>Microsoft Office Word</Application>
  <DocSecurity>0</DocSecurity>
  <Lines>38</Lines>
  <Paragraphs>10</Paragraphs>
  <ScaleCrop>false</ScaleCrop>
  <Company/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Neri Yung</dc:creator>
  <cp:keywords/>
  <dc:description/>
  <cp:lastModifiedBy>Neri Yung</cp:lastModifiedBy>
  <cp:revision>1</cp:revision>
  <dcterms:created xsi:type="dcterms:W3CDTF">2019-09-03T07:40:00Z</dcterms:created>
  <dcterms:modified xsi:type="dcterms:W3CDTF">2019-09-03T07:41:00Z</dcterms:modified>
</cp:coreProperties>
</file>